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F8B43" w14:textId="77777777" w:rsidR="00FA6A51" w:rsidRPr="006B45D4" w:rsidRDefault="00FA6A51" w:rsidP="00FA6A51">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613E7679" w14:textId="77777777" w:rsidR="00FA6A51" w:rsidRPr="006B45D4" w:rsidRDefault="00FA6A51" w:rsidP="00FA6A51">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3453DC1F" w14:textId="77777777" w:rsidR="00FA6A51" w:rsidRPr="006B45D4" w:rsidRDefault="00FA6A51" w:rsidP="00FA6A51">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103054C6" w14:textId="77777777" w:rsidR="00FA6A51" w:rsidRPr="006B45D4" w:rsidRDefault="00FA6A51" w:rsidP="00FA6A51">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2930FCA8" w14:textId="77777777" w:rsidR="00FA6A51" w:rsidRPr="006B45D4" w:rsidRDefault="00FA6A51" w:rsidP="00FA6A51">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575992DF" w14:textId="77777777" w:rsidR="00FA6A51" w:rsidRPr="006B45D4" w:rsidRDefault="00FA6A51" w:rsidP="00FA6A51">
      <w:pPr>
        <w:spacing w:after="0" w:line="240" w:lineRule="auto"/>
        <w:rPr>
          <w:rFonts w:ascii="Times New Roman" w:eastAsia="Times New Roman" w:hAnsi="Times New Roman" w:cs="Times New Roman"/>
          <w:bCs/>
          <w:i/>
          <w:kern w:val="0"/>
          <w:sz w:val="24"/>
          <w:szCs w:val="36"/>
          <w14:ligatures w14:val="none"/>
        </w:rPr>
      </w:pPr>
    </w:p>
    <w:p w14:paraId="226446B0" w14:textId="77777777" w:rsidR="00FA6A51" w:rsidRPr="006B45D4" w:rsidRDefault="00FA6A51" w:rsidP="00FA6A51">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7BF880F6" w14:textId="77777777" w:rsidR="00FA6A51" w:rsidRPr="006B45D4" w:rsidRDefault="00FA6A51" w:rsidP="00FA6A51">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077851F6" w14:textId="77777777" w:rsidR="00FA6A51" w:rsidRPr="006B45D4" w:rsidRDefault="00FA6A51" w:rsidP="00FA6A51">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2DECEFC2" w14:textId="77777777" w:rsidR="00FA6A51" w:rsidRDefault="00FA6A51" w:rsidP="00FA6A51">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75B6B173" w14:textId="77777777" w:rsidR="00FA6A51" w:rsidRDefault="00FA6A51" w:rsidP="00FA6A51">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7CC29005" w14:textId="77777777" w:rsidR="00FA6A51" w:rsidRDefault="00FA6A51" w:rsidP="00FA6A51">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4F1C0AC6" w14:textId="77777777" w:rsidR="00FA6A51" w:rsidRDefault="00FA6A51" w:rsidP="00FA6A51">
      <w:pPr>
        <w:spacing w:after="0" w:line="240" w:lineRule="auto"/>
        <w:rPr>
          <w:rFonts w:ascii="Times New Roman" w:eastAsia="Times New Roman" w:hAnsi="Times New Roman" w:cs="Times New Roman"/>
          <w:i/>
          <w:iCs/>
          <w:kern w:val="0"/>
          <w:sz w:val="28"/>
          <w:szCs w:val="28"/>
          <w14:ligatures w14:val="none"/>
        </w:rPr>
      </w:pPr>
    </w:p>
    <w:p w14:paraId="01D62A9F" w14:textId="77777777" w:rsidR="00FA6A51" w:rsidRPr="00D71BBB" w:rsidRDefault="00FA6A51" w:rsidP="00FA6A51">
      <w:pPr>
        <w:pStyle w:val="BodyTextIndent3"/>
        <w:ind w:left="0"/>
        <w:jc w:val="center"/>
        <w:rPr>
          <w:rFonts w:ascii="Times New Roman" w:eastAsia="Times New Roman" w:hAnsi="Times New Roman" w:cs="Times New Roman"/>
          <w:b/>
          <w:kern w:val="0"/>
          <w:sz w:val="28"/>
          <w:szCs w:val="28"/>
          <w:u w:val="single"/>
          <w14:ligatures w14:val="none"/>
        </w:rPr>
      </w:pPr>
      <w:r w:rsidRPr="00D71BBB">
        <w:rPr>
          <w:rFonts w:ascii="Times New Roman" w:eastAsia="Times New Roman" w:hAnsi="Times New Roman" w:cs="Times New Roman"/>
          <w:b/>
          <w:bCs/>
          <w:kern w:val="0"/>
          <w:sz w:val="28"/>
          <w:szCs w:val="28"/>
          <w:u w:val="single"/>
          <w14:ligatures w14:val="none"/>
        </w:rPr>
        <w:t>103.2</w:t>
      </w:r>
      <w:r w:rsidRPr="00D71BBB">
        <w:rPr>
          <w:rFonts w:ascii="Times New Roman" w:eastAsia="Times New Roman" w:hAnsi="Times New Roman" w:cs="Times New Roman"/>
          <w:b/>
          <w:kern w:val="0"/>
          <w:sz w:val="28"/>
          <w:szCs w:val="28"/>
          <w:u w:val="single"/>
          <w14:ligatures w14:val="none"/>
        </w:rPr>
        <w:t xml:space="preserve"> The Mind-Set of “Cross-bearing”</w:t>
      </w:r>
      <w:r w:rsidRPr="00D71BBB">
        <w:rPr>
          <w:rFonts w:ascii="Times New Roman" w:eastAsia="Times New Roman" w:hAnsi="Times New Roman" w:cs="Times New Roman"/>
          <w:b/>
          <w:bCs/>
          <w:i/>
          <w:iCs/>
          <w:kern w:val="0"/>
          <w:sz w:val="24"/>
          <w:szCs w:val="24"/>
          <w:u w:val="single"/>
          <w14:ligatures w14:val="none"/>
        </w:rPr>
        <w:t xml:space="preserve"> </w:t>
      </w:r>
    </w:p>
    <w:p w14:paraId="102DBD54" w14:textId="77777777" w:rsidR="00FA6A51" w:rsidRPr="00994884" w:rsidRDefault="00FA6A51" w:rsidP="00FA6A51">
      <w:pPr>
        <w:spacing w:after="0" w:line="240" w:lineRule="auto"/>
        <w:rPr>
          <w:rStyle w:val="text"/>
          <w:rFonts w:ascii="Times New Roman" w:hAnsi="Times New Roman" w:cs="Times New Roman"/>
          <w:i/>
          <w:iCs/>
          <w:color w:val="000000"/>
          <w:sz w:val="28"/>
          <w:szCs w:val="28"/>
          <w:shd w:val="clear" w:color="auto" w:fill="FFFFFF"/>
        </w:rPr>
      </w:pPr>
      <w:r w:rsidRPr="00994884">
        <w:rPr>
          <w:rStyle w:val="text"/>
          <w:rFonts w:ascii="Times New Roman" w:hAnsi="Times New Roman" w:cs="Times New Roman"/>
          <w:b/>
          <w:bCs/>
          <w:color w:val="000000"/>
          <w:sz w:val="28"/>
          <w:szCs w:val="28"/>
          <w:u w:val="single"/>
          <w:shd w:val="clear" w:color="auto" w:fill="FFFFFF"/>
        </w:rPr>
        <w:t>Galatians 2:20-21</w:t>
      </w:r>
      <w:r w:rsidRPr="00994884">
        <w:rPr>
          <w:rStyle w:val="text"/>
          <w:rFonts w:ascii="Times New Roman" w:hAnsi="Times New Roman" w:cs="Times New Roman"/>
          <w:i/>
          <w:iCs/>
          <w:color w:val="000000"/>
          <w:sz w:val="28"/>
          <w:szCs w:val="28"/>
          <w:shd w:val="clear" w:color="auto" w:fill="FFFFFF"/>
        </w:rPr>
        <w:t xml:space="preserve"> “I have been crucified with Christ; and it is no longer I who live, but Christ lives in me; and the life which I now live in the flesh I live by faith in the Son of God, who loved me and gave Himself up for me.”</w:t>
      </w:r>
    </w:p>
    <w:p w14:paraId="45C4EF66" w14:textId="77777777" w:rsidR="00FA6A51" w:rsidRPr="00994884" w:rsidRDefault="00FA6A51" w:rsidP="00FA6A51">
      <w:pPr>
        <w:spacing w:after="0" w:line="240" w:lineRule="auto"/>
        <w:rPr>
          <w:rStyle w:val="text"/>
          <w:rFonts w:ascii="Times New Roman" w:hAnsi="Times New Roman" w:cs="Times New Roman"/>
          <w:i/>
          <w:iCs/>
          <w:color w:val="000000"/>
          <w:sz w:val="28"/>
          <w:szCs w:val="28"/>
          <w:shd w:val="clear" w:color="auto" w:fill="FFFFFF"/>
        </w:rPr>
      </w:pPr>
    </w:p>
    <w:p w14:paraId="2F20E928" w14:textId="77777777" w:rsidR="00FA6A51" w:rsidRPr="00BD6894" w:rsidRDefault="00FA6A51" w:rsidP="00FA6A51">
      <w:pPr>
        <w:pStyle w:val="ListParagraph"/>
        <w:numPr>
          <w:ilvl w:val="0"/>
          <w:numId w:val="1"/>
        </w:numPr>
        <w:spacing w:after="0" w:line="240" w:lineRule="auto"/>
        <w:rPr>
          <w:rFonts w:ascii="Times New Roman" w:eastAsia="Times New Roman" w:hAnsi="Times New Roman" w:cs="Times New Roman"/>
          <w:b/>
          <w:bCs/>
          <w:kern w:val="0"/>
          <w:sz w:val="28"/>
          <w:szCs w:val="28"/>
          <w14:ligatures w14:val="none"/>
        </w:rPr>
      </w:pPr>
      <w:r w:rsidRPr="00994884">
        <w:rPr>
          <w:rFonts w:ascii="Times New Roman" w:eastAsia="Times New Roman" w:hAnsi="Times New Roman" w:cs="Times New Roman"/>
          <w:b/>
          <w:bCs/>
          <w:kern w:val="0"/>
          <w:sz w:val="28"/>
          <w:szCs w:val="28"/>
          <w14:ligatures w14:val="none"/>
        </w:rPr>
        <w:t>The Witness of Weakness</w:t>
      </w:r>
    </w:p>
    <w:p w14:paraId="1C9D79DA" w14:textId="77777777" w:rsidR="00FA6A51" w:rsidRPr="00B42B5D" w:rsidRDefault="00FA6A51" w:rsidP="00FA6A51">
      <w:pPr>
        <w:spacing w:after="0" w:line="240" w:lineRule="auto"/>
        <w:ind w:right="720"/>
        <w:rPr>
          <w:rFonts w:ascii="Times New Roman" w:eastAsia="Times New Roman" w:hAnsi="Times New Roman" w:cs="Times New Roman"/>
          <w:i/>
          <w:iCs/>
          <w:kern w:val="0"/>
          <w:sz w:val="28"/>
          <w:szCs w:val="28"/>
          <w14:ligatures w14:val="none"/>
        </w:rPr>
      </w:pPr>
      <w:r w:rsidRPr="00B42B5D">
        <w:rPr>
          <w:rFonts w:ascii="Times New Roman" w:eastAsia="Times New Roman" w:hAnsi="Times New Roman" w:cs="Times New Roman"/>
          <w:b/>
          <w:bCs/>
          <w:kern w:val="0"/>
          <w:sz w:val="28"/>
          <w:szCs w:val="28"/>
          <w:u w:val="single"/>
          <w14:ligatures w14:val="none"/>
        </w:rPr>
        <w:t>Matthew 13:31-32</w:t>
      </w:r>
      <w:r w:rsidRPr="00B42B5D">
        <w:rPr>
          <w:rFonts w:ascii="Times New Roman" w:eastAsia="Times New Roman" w:hAnsi="Times New Roman" w:cs="Times New Roman"/>
          <w:kern w:val="0"/>
          <w:sz w:val="28"/>
          <w:szCs w:val="28"/>
          <w14:ligatures w14:val="none"/>
        </w:rPr>
        <w:t xml:space="preserve">  </w:t>
      </w:r>
      <w:r w:rsidRPr="00994884">
        <w:rPr>
          <w:rFonts w:ascii="Times New Roman" w:eastAsia="Times New Roman" w:hAnsi="Times New Roman" w:cs="Times New Roman"/>
          <w:i/>
          <w:iCs/>
          <w:kern w:val="0"/>
          <w:sz w:val="28"/>
          <w:szCs w:val="28"/>
          <w14:ligatures w14:val="none"/>
        </w:rPr>
        <w:t>“</w:t>
      </w:r>
      <w:r w:rsidRPr="00B42B5D">
        <w:rPr>
          <w:rFonts w:ascii="Times New Roman" w:eastAsia="Times New Roman" w:hAnsi="Times New Roman" w:cs="Times New Roman"/>
          <w:i/>
          <w:iCs/>
          <w:kern w:val="0"/>
          <w:sz w:val="28"/>
          <w:szCs w:val="28"/>
          <w14:ligatures w14:val="none"/>
        </w:rPr>
        <w:t xml:space="preserve">He presented another parable to them, saying, </w:t>
      </w:r>
      <w:r w:rsidRPr="00994884">
        <w:rPr>
          <w:rFonts w:ascii="Times New Roman" w:eastAsia="Times New Roman" w:hAnsi="Times New Roman" w:cs="Times New Roman"/>
          <w:i/>
          <w:iCs/>
          <w:kern w:val="0"/>
          <w:sz w:val="28"/>
          <w:szCs w:val="28"/>
          <w14:ligatures w14:val="none"/>
        </w:rPr>
        <w:t>‘</w:t>
      </w:r>
      <w:r w:rsidRPr="00B42B5D">
        <w:rPr>
          <w:rFonts w:ascii="Times New Roman" w:eastAsia="Times New Roman" w:hAnsi="Times New Roman" w:cs="Times New Roman"/>
          <w:i/>
          <w:iCs/>
          <w:kern w:val="0"/>
          <w:sz w:val="28"/>
          <w:szCs w:val="28"/>
          <w14:ligatures w14:val="none"/>
        </w:rPr>
        <w:t xml:space="preserve">The kingdom of heaven is like a mustard seed, which a man took and sowed in his field; and this is smaller than all other seeds, but when it is full grown, it is larger than the garden plants and becomes a tree, so that the birds of the air come and nest in its branches." </w:t>
      </w:r>
    </w:p>
    <w:p w14:paraId="60585D43" w14:textId="77777777" w:rsidR="00FA6A51" w:rsidRPr="00994884" w:rsidRDefault="00FA6A51" w:rsidP="00FA6A51">
      <w:pPr>
        <w:spacing w:after="0" w:line="240" w:lineRule="auto"/>
        <w:rPr>
          <w:rFonts w:ascii="Times New Roman" w:hAnsi="Times New Roman" w:cs="Times New Roman"/>
          <w:i/>
          <w:iCs/>
          <w:color w:val="000000"/>
          <w:sz w:val="28"/>
          <w:szCs w:val="28"/>
          <w:shd w:val="clear" w:color="auto" w:fill="FFFFFF"/>
        </w:rPr>
      </w:pPr>
      <w:r w:rsidRPr="00994884">
        <w:rPr>
          <w:rFonts w:ascii="Times New Roman" w:hAnsi="Times New Roman" w:cs="Times New Roman"/>
          <w:b/>
          <w:bCs/>
          <w:color w:val="000000"/>
          <w:sz w:val="28"/>
          <w:szCs w:val="28"/>
          <w:u w:val="single"/>
          <w:shd w:val="clear" w:color="auto" w:fill="FFFFFF"/>
        </w:rPr>
        <w:t>Zechariah 4:10</w:t>
      </w:r>
      <w:r w:rsidRPr="00994884">
        <w:rPr>
          <w:rFonts w:ascii="Times New Roman" w:hAnsi="Times New Roman" w:cs="Times New Roman"/>
          <w:color w:val="000000"/>
          <w:sz w:val="28"/>
          <w:szCs w:val="28"/>
          <w:shd w:val="clear" w:color="auto" w:fill="FFFFFF"/>
        </w:rPr>
        <w:t xml:space="preserve">   </w:t>
      </w:r>
      <w:r w:rsidRPr="00994884">
        <w:rPr>
          <w:rFonts w:ascii="Times New Roman" w:hAnsi="Times New Roman" w:cs="Times New Roman"/>
          <w:i/>
          <w:iCs/>
          <w:color w:val="000000"/>
          <w:sz w:val="28"/>
          <w:szCs w:val="28"/>
          <w:shd w:val="clear" w:color="auto" w:fill="FFFFFF"/>
        </w:rPr>
        <w:t>“For who has shown contempt for the day of small things? But these seven will rejoice when they see the plumb line in the hand of Zerubbabel—they are the eyes of the </w:t>
      </w:r>
      <w:r w:rsidRPr="00994884">
        <w:rPr>
          <w:rStyle w:val="small-caps"/>
          <w:rFonts w:ascii="Times New Roman" w:hAnsi="Times New Roman" w:cs="Times New Roman"/>
          <w:i/>
          <w:iCs/>
          <w:smallCaps/>
          <w:color w:val="000000"/>
          <w:sz w:val="28"/>
          <w:szCs w:val="28"/>
          <w:shd w:val="clear" w:color="auto" w:fill="FFFFFF"/>
        </w:rPr>
        <w:t>Lord</w:t>
      </w:r>
      <w:r w:rsidRPr="00994884">
        <w:rPr>
          <w:rFonts w:ascii="Times New Roman" w:hAnsi="Times New Roman" w:cs="Times New Roman"/>
          <w:i/>
          <w:iCs/>
          <w:color w:val="000000"/>
          <w:sz w:val="28"/>
          <w:szCs w:val="28"/>
          <w:shd w:val="clear" w:color="auto" w:fill="FFFFFF"/>
        </w:rPr>
        <w:t> roaming throughout the earth.”</w:t>
      </w:r>
    </w:p>
    <w:p w14:paraId="38FEAE9A" w14:textId="77777777" w:rsidR="00FA6A51" w:rsidRPr="00994884" w:rsidRDefault="00FA6A51" w:rsidP="00FA6A51">
      <w:pPr>
        <w:spacing w:after="0" w:line="240" w:lineRule="auto"/>
        <w:rPr>
          <w:rFonts w:ascii="Times New Roman" w:hAnsi="Times New Roman" w:cs="Times New Roman"/>
          <w:i/>
          <w:iCs/>
          <w:color w:val="000000"/>
          <w:sz w:val="28"/>
          <w:szCs w:val="28"/>
        </w:rPr>
      </w:pPr>
      <w:r w:rsidRPr="00994884">
        <w:rPr>
          <w:rFonts w:ascii="Times New Roman" w:hAnsi="Times New Roman" w:cs="Times New Roman"/>
          <w:b/>
          <w:bCs/>
          <w:color w:val="000000"/>
          <w:sz w:val="28"/>
          <w:szCs w:val="28"/>
          <w:u w:val="single"/>
          <w:shd w:val="clear" w:color="auto" w:fill="FFFFFF"/>
        </w:rPr>
        <w:t>Luke 12:28</w:t>
      </w:r>
      <w:r w:rsidRPr="00994884">
        <w:rPr>
          <w:rFonts w:ascii="Times New Roman" w:hAnsi="Times New Roman" w:cs="Times New Roman"/>
          <w:color w:val="000000"/>
          <w:sz w:val="28"/>
          <w:szCs w:val="28"/>
          <w:shd w:val="clear" w:color="auto" w:fill="FFFFFF"/>
        </w:rPr>
        <w:t xml:space="preserve">  </w:t>
      </w:r>
      <w:r w:rsidRPr="00994884">
        <w:rPr>
          <w:rFonts w:ascii="Times New Roman" w:hAnsi="Times New Roman" w:cs="Times New Roman"/>
          <w:i/>
          <w:iCs/>
          <w:color w:val="000000"/>
          <w:sz w:val="28"/>
          <w:szCs w:val="28"/>
          <w:shd w:val="clear" w:color="auto" w:fill="FFFFFF"/>
        </w:rPr>
        <w:t>“</w:t>
      </w:r>
      <w:r w:rsidRPr="00994884">
        <w:rPr>
          <w:rFonts w:ascii="Times New Roman" w:hAnsi="Times New Roman" w:cs="Times New Roman"/>
          <w:i/>
          <w:iCs/>
          <w:color w:val="000000"/>
          <w:sz w:val="28"/>
          <w:szCs w:val="28"/>
        </w:rPr>
        <w:t>Now if God so clothes the grass in the field, which </w:t>
      </w:r>
      <w:r w:rsidRPr="00994884">
        <w:rPr>
          <w:rFonts w:ascii="Times New Roman" w:hAnsi="Times New Roman" w:cs="Times New Roman"/>
          <w:b/>
          <w:bCs/>
          <w:i/>
          <w:iCs/>
          <w:color w:val="000000"/>
          <w:sz w:val="28"/>
          <w:szCs w:val="28"/>
        </w:rPr>
        <w:t>is</w:t>
      </w:r>
      <w:r w:rsidRPr="00994884">
        <w:rPr>
          <w:rFonts w:ascii="Times New Roman" w:hAnsi="Times New Roman" w:cs="Times New Roman"/>
          <w:i/>
          <w:iCs/>
          <w:color w:val="000000"/>
          <w:sz w:val="28"/>
          <w:szCs w:val="28"/>
        </w:rPr>
        <w:t> alive today and tomorrow </w:t>
      </w:r>
      <w:r w:rsidRPr="00994884">
        <w:rPr>
          <w:rFonts w:ascii="Times New Roman" w:hAnsi="Times New Roman" w:cs="Times New Roman"/>
          <w:b/>
          <w:bCs/>
          <w:i/>
          <w:iCs/>
          <w:color w:val="000000"/>
          <w:sz w:val="28"/>
          <w:szCs w:val="28"/>
        </w:rPr>
        <w:t>is</w:t>
      </w:r>
      <w:r w:rsidRPr="00994884">
        <w:rPr>
          <w:rFonts w:ascii="Times New Roman" w:hAnsi="Times New Roman" w:cs="Times New Roman"/>
          <w:i/>
          <w:iCs/>
          <w:color w:val="000000"/>
          <w:sz w:val="28"/>
          <w:szCs w:val="28"/>
        </w:rPr>
        <w:t> thrown into the furnace, how </w:t>
      </w:r>
      <w:r w:rsidRPr="00994884">
        <w:rPr>
          <w:rFonts w:ascii="Times New Roman" w:hAnsi="Times New Roman" w:cs="Times New Roman"/>
          <w:b/>
          <w:bCs/>
          <w:i/>
          <w:iCs/>
          <w:color w:val="000000"/>
          <w:sz w:val="28"/>
          <w:szCs w:val="28"/>
        </w:rPr>
        <w:t>much</w:t>
      </w:r>
      <w:r w:rsidRPr="00994884">
        <w:rPr>
          <w:rFonts w:ascii="Times New Roman" w:hAnsi="Times New Roman" w:cs="Times New Roman"/>
          <w:i/>
          <w:iCs/>
          <w:color w:val="000000"/>
          <w:sz w:val="28"/>
          <w:szCs w:val="28"/>
        </w:rPr>
        <w:t> more will He clothe you? You of </w:t>
      </w:r>
      <w:r w:rsidRPr="00994884">
        <w:rPr>
          <w:rFonts w:ascii="Times New Roman" w:hAnsi="Times New Roman" w:cs="Times New Roman"/>
          <w:b/>
          <w:bCs/>
          <w:i/>
          <w:iCs/>
          <w:color w:val="000000"/>
          <w:sz w:val="28"/>
          <w:szCs w:val="28"/>
        </w:rPr>
        <w:t>little</w:t>
      </w:r>
      <w:r w:rsidRPr="00994884">
        <w:rPr>
          <w:rFonts w:ascii="Times New Roman" w:hAnsi="Times New Roman" w:cs="Times New Roman"/>
          <w:i/>
          <w:iCs/>
          <w:color w:val="000000"/>
          <w:sz w:val="28"/>
          <w:szCs w:val="28"/>
        </w:rPr>
        <w:t> faith!</w:t>
      </w:r>
    </w:p>
    <w:p w14:paraId="1D7D2CEE" w14:textId="77777777" w:rsidR="00FA6A51" w:rsidRPr="00994884" w:rsidRDefault="00FA6A51" w:rsidP="00FA6A51">
      <w:pPr>
        <w:spacing w:after="0" w:line="240" w:lineRule="auto"/>
        <w:rPr>
          <w:rFonts w:ascii="Times New Roman" w:hAnsi="Times New Roman" w:cs="Times New Roman"/>
          <w:b/>
          <w:bCs/>
          <w:color w:val="000000"/>
          <w:sz w:val="28"/>
          <w:szCs w:val="28"/>
          <w:u w:val="single"/>
          <w:shd w:val="clear" w:color="auto" w:fill="FFFFFF"/>
        </w:rPr>
      </w:pPr>
      <w:r w:rsidRPr="00994884">
        <w:rPr>
          <w:rFonts w:ascii="Times New Roman" w:hAnsi="Times New Roman" w:cs="Times New Roman"/>
          <w:b/>
          <w:bCs/>
          <w:color w:val="000000"/>
          <w:sz w:val="28"/>
          <w:szCs w:val="28"/>
          <w:u w:val="single"/>
        </w:rPr>
        <w:t>Luke 16:10</w:t>
      </w:r>
      <w:r w:rsidRPr="00994884">
        <w:rPr>
          <w:rFonts w:ascii="Times New Roman" w:eastAsia="Times New Roman" w:hAnsi="Times New Roman" w:cs="Times New Roman"/>
          <w:color w:val="000000"/>
          <w:kern w:val="0"/>
          <w:sz w:val="28"/>
          <w:szCs w:val="28"/>
          <w14:ligatures w14:val="none"/>
        </w:rPr>
        <w:t xml:space="preserve">  </w:t>
      </w:r>
      <w:r w:rsidRPr="00994884">
        <w:rPr>
          <w:rFonts w:ascii="Times New Roman" w:eastAsia="Times New Roman" w:hAnsi="Times New Roman" w:cs="Times New Roman"/>
          <w:i/>
          <w:iCs/>
          <w:color w:val="000000"/>
          <w:kern w:val="0"/>
          <w:sz w:val="28"/>
          <w:szCs w:val="28"/>
          <w14:ligatures w14:val="none"/>
        </w:rPr>
        <w:t>“The one who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faithful in a very </w:t>
      </w:r>
      <w:r w:rsidRPr="00994884">
        <w:rPr>
          <w:rFonts w:ascii="Times New Roman" w:eastAsia="Times New Roman" w:hAnsi="Times New Roman" w:cs="Times New Roman"/>
          <w:b/>
          <w:bCs/>
          <w:i/>
          <w:iCs/>
          <w:color w:val="000000"/>
          <w:kern w:val="0"/>
          <w:sz w:val="28"/>
          <w:szCs w:val="28"/>
          <w14:ligatures w14:val="none"/>
        </w:rPr>
        <w:t>little</w:t>
      </w:r>
      <w:r w:rsidRPr="00994884">
        <w:rPr>
          <w:rFonts w:ascii="Times New Roman" w:eastAsia="Times New Roman" w:hAnsi="Times New Roman" w:cs="Times New Roman"/>
          <w:i/>
          <w:iCs/>
          <w:color w:val="000000"/>
          <w:kern w:val="0"/>
          <w:sz w:val="28"/>
          <w:szCs w:val="28"/>
          <w14:ligatures w14:val="none"/>
        </w:rPr>
        <w:t> thing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also faithful in </w:t>
      </w:r>
      <w:r w:rsidRPr="00994884">
        <w:rPr>
          <w:rFonts w:ascii="Times New Roman" w:eastAsia="Times New Roman" w:hAnsi="Times New Roman" w:cs="Times New Roman"/>
          <w:b/>
          <w:bCs/>
          <w:i/>
          <w:iCs/>
          <w:color w:val="000000"/>
          <w:kern w:val="0"/>
          <w:sz w:val="28"/>
          <w:szCs w:val="28"/>
          <w14:ligatures w14:val="none"/>
        </w:rPr>
        <w:t>much</w:t>
      </w:r>
      <w:r w:rsidRPr="00994884">
        <w:rPr>
          <w:rFonts w:ascii="Times New Roman" w:eastAsia="Times New Roman" w:hAnsi="Times New Roman" w:cs="Times New Roman"/>
          <w:i/>
          <w:iCs/>
          <w:color w:val="000000"/>
          <w:kern w:val="0"/>
          <w:sz w:val="28"/>
          <w:szCs w:val="28"/>
          <w14:ligatures w14:val="none"/>
        </w:rPr>
        <w:t>; and the one who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unrighteous in a very </w:t>
      </w:r>
      <w:r w:rsidRPr="00994884">
        <w:rPr>
          <w:rFonts w:ascii="Times New Roman" w:eastAsia="Times New Roman" w:hAnsi="Times New Roman" w:cs="Times New Roman"/>
          <w:b/>
          <w:bCs/>
          <w:i/>
          <w:iCs/>
          <w:color w:val="000000"/>
          <w:kern w:val="0"/>
          <w:sz w:val="28"/>
          <w:szCs w:val="28"/>
          <w14:ligatures w14:val="none"/>
        </w:rPr>
        <w:t>little</w:t>
      </w:r>
      <w:r w:rsidRPr="00994884">
        <w:rPr>
          <w:rFonts w:ascii="Times New Roman" w:eastAsia="Times New Roman" w:hAnsi="Times New Roman" w:cs="Times New Roman"/>
          <w:i/>
          <w:iCs/>
          <w:color w:val="000000"/>
          <w:kern w:val="0"/>
          <w:sz w:val="28"/>
          <w:szCs w:val="28"/>
          <w14:ligatures w14:val="none"/>
        </w:rPr>
        <w:t> thing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also unrighteous in </w:t>
      </w:r>
      <w:r w:rsidRPr="00994884">
        <w:rPr>
          <w:rFonts w:ascii="Times New Roman" w:eastAsia="Times New Roman" w:hAnsi="Times New Roman" w:cs="Times New Roman"/>
          <w:b/>
          <w:bCs/>
          <w:i/>
          <w:iCs/>
          <w:color w:val="000000"/>
          <w:kern w:val="0"/>
          <w:sz w:val="28"/>
          <w:szCs w:val="28"/>
          <w14:ligatures w14:val="none"/>
        </w:rPr>
        <w:t>much</w:t>
      </w:r>
      <w:r w:rsidRPr="00994884">
        <w:rPr>
          <w:rFonts w:ascii="Times New Roman" w:eastAsia="Times New Roman" w:hAnsi="Times New Roman" w:cs="Times New Roman"/>
          <w:i/>
          <w:iCs/>
          <w:color w:val="000000"/>
          <w:kern w:val="0"/>
          <w:sz w:val="28"/>
          <w:szCs w:val="28"/>
          <w14:ligatures w14:val="none"/>
        </w:rPr>
        <w:t>.”</w:t>
      </w:r>
    </w:p>
    <w:p w14:paraId="663157E9" w14:textId="77777777" w:rsidR="00FA6A51" w:rsidRDefault="00FA6A51" w:rsidP="00FA6A51">
      <w:pPr>
        <w:pStyle w:val="NormalTimes"/>
        <w:rPr>
          <w:rFonts w:ascii="Times New Roman" w:hAnsi="Times New Roman" w:cs="Times New Roman"/>
          <w:i/>
          <w:iCs/>
          <w:sz w:val="28"/>
          <w:szCs w:val="28"/>
        </w:rPr>
      </w:pPr>
      <w:r w:rsidRPr="00994884">
        <w:rPr>
          <w:rFonts w:ascii="Times New Roman" w:hAnsi="Times New Roman" w:cs="Times New Roman"/>
          <w:b/>
          <w:bCs/>
          <w:color w:val="000000"/>
          <w:sz w:val="28"/>
          <w:szCs w:val="28"/>
          <w:u w:val="single"/>
        </w:rPr>
        <w:t>Job 8:7</w:t>
      </w:r>
      <w:r w:rsidRPr="00994884">
        <w:rPr>
          <w:rFonts w:ascii="Times New Roman" w:hAnsi="Times New Roman" w:cs="Times New Roman"/>
          <w:color w:val="000000"/>
          <w:sz w:val="28"/>
          <w:szCs w:val="28"/>
        </w:rPr>
        <w:t xml:space="preserve">  </w:t>
      </w:r>
      <w:r w:rsidRPr="00994884">
        <w:rPr>
          <w:rFonts w:ascii="Times New Roman" w:hAnsi="Times New Roman" w:cs="Times New Roman"/>
          <w:i/>
          <w:iCs/>
          <w:sz w:val="28"/>
          <w:szCs w:val="28"/>
        </w:rPr>
        <w:t>"Though your beginning was insignificant, yet your end will increase greatly.”</w:t>
      </w:r>
    </w:p>
    <w:p w14:paraId="0E06815B" w14:textId="77777777" w:rsidR="00FA6A51" w:rsidRPr="00BD6894" w:rsidRDefault="00FA6A51" w:rsidP="00FA6A51">
      <w:pPr>
        <w:pStyle w:val="NormalTimes"/>
        <w:rPr>
          <w:rFonts w:ascii="Times New Roman" w:hAnsi="Times New Roman" w:cs="Times New Roman"/>
          <w:i/>
          <w:iCs/>
          <w:sz w:val="28"/>
          <w:szCs w:val="28"/>
        </w:rPr>
      </w:pPr>
      <w:r>
        <w:rPr>
          <w:rFonts w:ascii="Times New Roman" w:hAnsi="Times New Roman" w:cs="Times New Roman"/>
          <w:b/>
          <w:bCs/>
          <w:sz w:val="28"/>
          <w:szCs w:val="28"/>
          <w:u w:val="single"/>
        </w:rPr>
        <w:t>II Corinthians 12:9-</w:t>
      </w:r>
      <w:r w:rsidRPr="00BD6894">
        <w:rPr>
          <w:rFonts w:ascii="Times New Roman" w:hAnsi="Times New Roman" w:cs="Times New Roman"/>
          <w:b/>
          <w:bCs/>
          <w:sz w:val="28"/>
          <w:szCs w:val="28"/>
          <w:u w:val="single"/>
        </w:rPr>
        <w:t>10</w:t>
      </w:r>
      <w:r>
        <w:rPr>
          <w:rFonts w:ascii="Times New Roman" w:hAnsi="Times New Roman" w:cs="Times New Roman"/>
          <w:sz w:val="28"/>
          <w:szCs w:val="28"/>
        </w:rPr>
        <w:t xml:space="preserve">  </w:t>
      </w:r>
      <w:r w:rsidRPr="00BD6894">
        <w:rPr>
          <w:rFonts w:ascii="Times New Roman" w:hAnsi="Times New Roman" w:cs="Times New Roman"/>
          <w:i/>
          <w:iCs/>
          <w:sz w:val="28"/>
          <w:szCs w:val="28"/>
        </w:rPr>
        <w:t>“</w:t>
      </w:r>
      <w:r w:rsidRPr="00BD6894">
        <w:rPr>
          <w:rFonts w:ascii="Times New Roman" w:hAnsi="Times New Roman" w:cs="Times New Roman"/>
          <w:i/>
          <w:iCs/>
          <w:color w:val="000000"/>
          <w:sz w:val="28"/>
          <w:szCs w:val="28"/>
        </w:rPr>
        <w:t>And He has said to me, ‘My grace is sufficient for you, for power is perfected in </w:t>
      </w:r>
      <w:r w:rsidRPr="00BD6894">
        <w:rPr>
          <w:rFonts w:ascii="Times New Roman" w:hAnsi="Times New Roman" w:cs="Times New Roman"/>
          <w:b/>
          <w:bCs/>
          <w:i/>
          <w:iCs/>
          <w:color w:val="000000"/>
          <w:sz w:val="28"/>
          <w:szCs w:val="28"/>
        </w:rPr>
        <w:t>weak</w:t>
      </w:r>
      <w:r w:rsidRPr="00BD6894">
        <w:rPr>
          <w:rFonts w:ascii="Times New Roman" w:hAnsi="Times New Roman" w:cs="Times New Roman"/>
          <w:i/>
          <w:iCs/>
          <w:color w:val="000000"/>
          <w:sz w:val="28"/>
          <w:szCs w:val="28"/>
        </w:rPr>
        <w:t>ness.’ Most gladly, therefore, I will rather boast about my </w:t>
      </w:r>
      <w:r w:rsidRPr="00BD6894">
        <w:rPr>
          <w:rFonts w:ascii="Times New Roman" w:hAnsi="Times New Roman" w:cs="Times New Roman"/>
          <w:b/>
          <w:bCs/>
          <w:i/>
          <w:iCs/>
          <w:color w:val="000000"/>
          <w:sz w:val="28"/>
          <w:szCs w:val="28"/>
        </w:rPr>
        <w:t>weak</w:t>
      </w:r>
      <w:r w:rsidRPr="00BD6894">
        <w:rPr>
          <w:rFonts w:ascii="Times New Roman" w:hAnsi="Times New Roman" w:cs="Times New Roman"/>
          <w:i/>
          <w:iCs/>
          <w:color w:val="000000"/>
          <w:sz w:val="28"/>
          <w:szCs w:val="28"/>
        </w:rPr>
        <w:t>nesses, so that the power of Christ may dwell in me. Therefore</w:t>
      </w:r>
      <w:r>
        <w:rPr>
          <w:rFonts w:ascii="Times New Roman" w:hAnsi="Times New Roman" w:cs="Times New Roman"/>
          <w:i/>
          <w:iCs/>
          <w:color w:val="000000"/>
          <w:sz w:val="28"/>
          <w:szCs w:val="28"/>
        </w:rPr>
        <w:t xml:space="preserve">, </w:t>
      </w:r>
      <w:r w:rsidRPr="00BD6894">
        <w:rPr>
          <w:rFonts w:ascii="Times New Roman" w:hAnsi="Times New Roman" w:cs="Times New Roman"/>
          <w:i/>
          <w:iCs/>
          <w:color w:val="000000"/>
          <w:sz w:val="28"/>
          <w:szCs w:val="28"/>
        </w:rPr>
        <w:t>delight in </w:t>
      </w:r>
      <w:r w:rsidRPr="00BD6894">
        <w:rPr>
          <w:rFonts w:ascii="Times New Roman" w:hAnsi="Times New Roman" w:cs="Times New Roman"/>
          <w:b/>
          <w:bCs/>
          <w:i/>
          <w:iCs/>
          <w:color w:val="000000"/>
          <w:sz w:val="28"/>
          <w:szCs w:val="28"/>
        </w:rPr>
        <w:t>weak</w:t>
      </w:r>
      <w:r w:rsidRPr="00BD6894">
        <w:rPr>
          <w:rFonts w:ascii="Times New Roman" w:hAnsi="Times New Roman" w:cs="Times New Roman"/>
          <w:i/>
          <w:iCs/>
          <w:color w:val="000000"/>
          <w:sz w:val="28"/>
          <w:szCs w:val="28"/>
        </w:rPr>
        <w:t xml:space="preserve">nesses, in insults, in distresses, in persecutions, in difficulties, </w:t>
      </w:r>
      <w:proofErr w:type="gramStart"/>
      <w:r w:rsidRPr="00BD6894">
        <w:rPr>
          <w:rFonts w:ascii="Times New Roman" w:hAnsi="Times New Roman" w:cs="Times New Roman"/>
          <w:i/>
          <w:iCs/>
          <w:color w:val="000000"/>
          <w:sz w:val="28"/>
          <w:szCs w:val="28"/>
        </w:rPr>
        <w:t>in</w:t>
      </w:r>
      <w:proofErr w:type="gramEnd"/>
      <w:r w:rsidRPr="00BD6894">
        <w:rPr>
          <w:rFonts w:ascii="Times New Roman" w:hAnsi="Times New Roman" w:cs="Times New Roman"/>
          <w:i/>
          <w:iCs/>
          <w:color w:val="000000"/>
          <w:sz w:val="28"/>
          <w:szCs w:val="28"/>
        </w:rPr>
        <w:t xml:space="preserve"> behalf of Christ; for when I am </w:t>
      </w:r>
      <w:r w:rsidRPr="00BD6894">
        <w:rPr>
          <w:rFonts w:ascii="Times New Roman" w:hAnsi="Times New Roman" w:cs="Times New Roman"/>
          <w:b/>
          <w:bCs/>
          <w:i/>
          <w:iCs/>
          <w:color w:val="000000"/>
          <w:sz w:val="28"/>
          <w:szCs w:val="28"/>
        </w:rPr>
        <w:t>weak</w:t>
      </w:r>
      <w:r w:rsidRPr="00BD6894">
        <w:rPr>
          <w:rFonts w:ascii="Times New Roman" w:hAnsi="Times New Roman" w:cs="Times New Roman"/>
          <w:i/>
          <w:iCs/>
          <w:color w:val="000000"/>
          <w:sz w:val="28"/>
          <w:szCs w:val="28"/>
        </w:rPr>
        <w:t>, then I am strong.</w:t>
      </w:r>
    </w:p>
    <w:p w14:paraId="2A9D2F44" w14:textId="77777777" w:rsidR="00FA6A51" w:rsidRPr="00BD6894" w:rsidRDefault="00FA6A51" w:rsidP="00FA6A51">
      <w:pPr>
        <w:pStyle w:val="ListParagraph"/>
        <w:numPr>
          <w:ilvl w:val="0"/>
          <w:numId w:val="1"/>
        </w:numPr>
        <w:spacing w:after="0" w:line="240" w:lineRule="auto"/>
        <w:rPr>
          <w:rFonts w:ascii="Times New Roman" w:eastAsia="Times New Roman" w:hAnsi="Times New Roman" w:cs="Times New Roman"/>
          <w:b/>
          <w:bCs/>
          <w:kern w:val="0"/>
          <w:sz w:val="28"/>
          <w:szCs w:val="28"/>
          <w14:ligatures w14:val="none"/>
        </w:rPr>
      </w:pPr>
      <w:r w:rsidRPr="00BD6894">
        <w:rPr>
          <w:rFonts w:ascii="Times New Roman" w:eastAsia="Times New Roman" w:hAnsi="Times New Roman" w:cs="Times New Roman"/>
          <w:b/>
          <w:bCs/>
          <w:kern w:val="0"/>
          <w:sz w:val="28"/>
          <w:szCs w:val="28"/>
          <w14:ligatures w14:val="none"/>
        </w:rPr>
        <w:lastRenderedPageBreak/>
        <w:t>The Witness of Brokenness</w:t>
      </w:r>
    </w:p>
    <w:p w14:paraId="6B2B07D0" w14:textId="77777777" w:rsidR="00FA6A51" w:rsidRDefault="00FA6A51" w:rsidP="00FA6A51">
      <w:pPr>
        <w:spacing w:after="0"/>
        <w:rPr>
          <w:rFonts w:ascii="Times New Roman" w:hAnsi="Times New Roman" w:cs="Times New Roman"/>
          <w:i/>
          <w:iCs/>
          <w:sz w:val="28"/>
          <w:szCs w:val="28"/>
        </w:rPr>
      </w:pPr>
      <w:r w:rsidRPr="00BD6894">
        <w:rPr>
          <w:rFonts w:ascii="Times New Roman" w:hAnsi="Times New Roman" w:cs="Times New Roman"/>
          <w:b/>
          <w:bCs/>
          <w:sz w:val="28"/>
          <w:szCs w:val="28"/>
          <w:u w:val="single"/>
        </w:rPr>
        <w:t>Psalms 51:17</w:t>
      </w:r>
      <w:r w:rsidRPr="00BD6894">
        <w:rPr>
          <w:rFonts w:ascii="Times New Roman" w:hAnsi="Times New Roman" w:cs="Times New Roman"/>
          <w:sz w:val="28"/>
          <w:szCs w:val="28"/>
        </w:rPr>
        <w:t xml:space="preserve">  </w:t>
      </w:r>
      <w:r w:rsidRPr="00BD6894">
        <w:rPr>
          <w:rFonts w:ascii="Times New Roman" w:hAnsi="Times New Roman" w:cs="Times New Roman"/>
          <w:i/>
          <w:iCs/>
          <w:sz w:val="28"/>
          <w:szCs w:val="28"/>
        </w:rPr>
        <w:t>“The sacrifices of God are a broken spirit; a broken and a contrite heart, O God, Thou wilt not despise.”</w:t>
      </w:r>
    </w:p>
    <w:p w14:paraId="6CD794AC" w14:textId="77777777" w:rsidR="00FA6A51" w:rsidRDefault="00FA6A51" w:rsidP="00FA6A51">
      <w:pPr>
        <w:spacing w:after="0"/>
        <w:rPr>
          <w:rStyle w:val="text"/>
          <w:rFonts w:ascii="Times New Roman" w:hAnsi="Times New Roman" w:cs="Times New Roman"/>
          <w:i/>
          <w:iCs/>
          <w:color w:val="000000"/>
          <w:sz w:val="28"/>
          <w:szCs w:val="28"/>
          <w:shd w:val="clear" w:color="auto" w:fill="FFFFFF"/>
        </w:rPr>
      </w:pPr>
      <w:r>
        <w:rPr>
          <w:rFonts w:ascii="Times New Roman" w:hAnsi="Times New Roman" w:cs="Times New Roman"/>
          <w:b/>
          <w:bCs/>
          <w:sz w:val="28"/>
          <w:szCs w:val="28"/>
          <w:u w:val="single"/>
        </w:rPr>
        <w:t>Psalm 34:18</w:t>
      </w:r>
      <w:r>
        <w:rPr>
          <w:rFonts w:ascii="Times New Roman" w:hAnsi="Times New Roman" w:cs="Times New Roman"/>
          <w:sz w:val="28"/>
          <w:szCs w:val="28"/>
        </w:rPr>
        <w:t xml:space="preserve"> </w:t>
      </w:r>
      <w:r>
        <w:rPr>
          <w:rStyle w:val="text"/>
          <w:rFonts w:ascii="Times New Roman" w:hAnsi="Times New Roman" w:cs="Times New Roman"/>
          <w:i/>
          <w:iCs/>
          <w:color w:val="000000"/>
          <w:sz w:val="28"/>
          <w:szCs w:val="28"/>
          <w:shd w:val="clear" w:color="auto" w:fill="FFFFFF"/>
        </w:rPr>
        <w:t xml:space="preserve"> “T</w:t>
      </w:r>
      <w:r w:rsidRPr="000144A1">
        <w:rPr>
          <w:rStyle w:val="text"/>
          <w:rFonts w:ascii="Times New Roman" w:hAnsi="Times New Roman" w:cs="Times New Roman"/>
          <w:i/>
          <w:iCs/>
          <w:color w:val="000000"/>
          <w:sz w:val="28"/>
          <w:szCs w:val="28"/>
          <w:shd w:val="clear" w:color="auto" w:fill="FFFFFF"/>
        </w:rPr>
        <w:t>he </w:t>
      </w:r>
      <w:r w:rsidRPr="000144A1">
        <w:rPr>
          <w:rStyle w:val="small-caps"/>
          <w:rFonts w:ascii="Times New Roman" w:hAnsi="Times New Roman" w:cs="Times New Roman"/>
          <w:i/>
          <w:iCs/>
          <w:smallCaps/>
          <w:color w:val="000000"/>
          <w:sz w:val="28"/>
          <w:szCs w:val="28"/>
          <w:shd w:val="clear" w:color="auto" w:fill="FFFFFF"/>
        </w:rPr>
        <w:t>Lord</w:t>
      </w:r>
      <w:r w:rsidRPr="000144A1">
        <w:rPr>
          <w:rStyle w:val="text"/>
          <w:rFonts w:ascii="Times New Roman" w:hAnsi="Times New Roman" w:cs="Times New Roman"/>
          <w:i/>
          <w:iCs/>
          <w:color w:val="000000"/>
          <w:sz w:val="28"/>
          <w:szCs w:val="28"/>
          <w:shd w:val="clear" w:color="auto" w:fill="FFFFFF"/>
        </w:rPr>
        <w:t> is near to the brokenhearted</w:t>
      </w:r>
      <w:r>
        <w:rPr>
          <w:rStyle w:val="text"/>
          <w:rFonts w:ascii="Times New Roman" w:hAnsi="Times New Roman" w:cs="Times New Roman"/>
          <w:i/>
          <w:iCs/>
          <w:color w:val="000000"/>
          <w:sz w:val="28"/>
          <w:szCs w:val="28"/>
          <w:shd w:val="clear" w:color="auto" w:fill="FFFFFF"/>
        </w:rPr>
        <w:t xml:space="preserve"> and</w:t>
      </w:r>
      <w:r w:rsidRPr="000144A1">
        <w:rPr>
          <w:rStyle w:val="text"/>
          <w:rFonts w:ascii="Times New Roman" w:hAnsi="Times New Roman" w:cs="Times New Roman"/>
          <w:i/>
          <w:iCs/>
          <w:color w:val="000000"/>
          <w:sz w:val="28"/>
          <w:szCs w:val="28"/>
          <w:shd w:val="clear" w:color="auto" w:fill="FFFFFF"/>
        </w:rPr>
        <w:t xml:space="preserve"> saves those who are crushed in spirit.</w:t>
      </w:r>
      <w:r>
        <w:rPr>
          <w:rStyle w:val="text"/>
          <w:rFonts w:ascii="Times New Roman" w:hAnsi="Times New Roman" w:cs="Times New Roman"/>
          <w:i/>
          <w:iCs/>
          <w:color w:val="000000"/>
          <w:sz w:val="28"/>
          <w:szCs w:val="28"/>
          <w:shd w:val="clear" w:color="auto" w:fill="FFFFFF"/>
        </w:rPr>
        <w:t>”</w:t>
      </w:r>
    </w:p>
    <w:p w14:paraId="256F69B8" w14:textId="77777777" w:rsidR="00FA6A51" w:rsidRDefault="00FA6A51" w:rsidP="00FA6A51">
      <w:pPr>
        <w:spacing w:after="0" w:line="240" w:lineRule="auto"/>
        <w:rPr>
          <w:rFonts w:ascii="Times New Roman" w:eastAsia="Times New Roman" w:hAnsi="Times New Roman" w:cs="Times New Roman"/>
          <w:i/>
          <w:iCs/>
          <w:kern w:val="0"/>
          <w:sz w:val="28"/>
          <w:szCs w:val="28"/>
          <w14:ligatures w14:val="none"/>
        </w:rPr>
      </w:pPr>
      <w:r w:rsidRPr="000144A1">
        <w:rPr>
          <w:rFonts w:ascii="Times New Roman" w:eastAsia="Times New Roman" w:hAnsi="Times New Roman" w:cs="Times New Roman"/>
          <w:b/>
          <w:bCs/>
          <w:kern w:val="0"/>
          <w:sz w:val="28"/>
          <w:szCs w:val="28"/>
          <w:u w:val="single"/>
          <w14:ligatures w14:val="none"/>
        </w:rPr>
        <w:t>James 4:6</w:t>
      </w:r>
      <w:r>
        <w:rPr>
          <w:rFonts w:ascii="Times New Roman" w:eastAsia="Times New Roman" w:hAnsi="Times New Roman" w:cs="Times New Roman"/>
          <w:b/>
          <w:bCs/>
          <w:kern w:val="0"/>
          <w:sz w:val="28"/>
          <w:szCs w:val="28"/>
          <w14:ligatures w14:val="none"/>
        </w:rPr>
        <w:t xml:space="preserve"> </w:t>
      </w:r>
      <w:r w:rsidRPr="000144A1">
        <w:rPr>
          <w:rFonts w:ascii="Times New Roman" w:eastAsia="Times New Roman" w:hAnsi="Times New Roman" w:cs="Times New Roman"/>
          <w:i/>
          <w:iCs/>
          <w:kern w:val="0"/>
          <w:sz w:val="28"/>
          <w:szCs w:val="28"/>
          <w14:ligatures w14:val="none"/>
        </w:rPr>
        <w:t xml:space="preserve">“But He gives a greater grace. Therefore, it says, ‘GOD IS OPPOSED TO THE PROUD, BUT GIVES GRACE TO THE HUMBLE." </w:t>
      </w:r>
    </w:p>
    <w:p w14:paraId="3E378C97" w14:textId="77777777" w:rsidR="00FA6A51" w:rsidRDefault="00FA6A51" w:rsidP="00FA6A51">
      <w:pPr>
        <w:spacing w:after="0" w:line="240" w:lineRule="auto"/>
        <w:rPr>
          <w:rStyle w:val="text"/>
          <w:rFonts w:ascii="Times New Roman" w:hAnsi="Times New Roman" w:cs="Times New Roman"/>
          <w:i/>
          <w:iCs/>
          <w:color w:val="000000"/>
          <w:sz w:val="28"/>
          <w:szCs w:val="28"/>
        </w:rPr>
      </w:pPr>
      <w:r>
        <w:rPr>
          <w:rFonts w:ascii="Times New Roman" w:eastAsia="Times New Roman" w:hAnsi="Times New Roman" w:cs="Times New Roman"/>
          <w:b/>
          <w:bCs/>
          <w:kern w:val="0"/>
          <w:sz w:val="28"/>
          <w:szCs w:val="28"/>
          <w:u w:val="single"/>
          <w14:ligatures w14:val="none"/>
        </w:rPr>
        <w:t>I Peter 5-7</w:t>
      </w:r>
      <w:r>
        <w:rPr>
          <w:rFonts w:ascii="Times New Roman" w:eastAsia="Times New Roman" w:hAnsi="Times New Roman" w:cs="Times New Roman"/>
          <w:kern w:val="0"/>
          <w:sz w:val="28"/>
          <w:szCs w:val="28"/>
          <w14:ligatures w14:val="none"/>
        </w:rPr>
        <w:t xml:space="preserve"> </w:t>
      </w:r>
      <w:r>
        <w:rPr>
          <w:rStyle w:val="text"/>
          <w:rFonts w:ascii="Times New Roman" w:hAnsi="Times New Roman" w:cs="Times New Roman"/>
          <w:i/>
          <w:iCs/>
          <w:color w:val="000000"/>
          <w:sz w:val="28"/>
          <w:szCs w:val="28"/>
        </w:rPr>
        <w:t>“…</w:t>
      </w:r>
      <w:r w:rsidRPr="000144A1">
        <w:rPr>
          <w:rStyle w:val="text"/>
          <w:rFonts w:ascii="Times New Roman" w:hAnsi="Times New Roman" w:cs="Times New Roman"/>
          <w:i/>
          <w:iCs/>
          <w:color w:val="000000"/>
          <w:sz w:val="28"/>
          <w:szCs w:val="28"/>
        </w:rPr>
        <w:t>because </w:t>
      </w:r>
      <w:r w:rsidRPr="000144A1">
        <w:rPr>
          <w:rStyle w:val="small-caps"/>
          <w:rFonts w:ascii="Times New Roman" w:hAnsi="Times New Roman" w:cs="Times New Roman"/>
          <w:i/>
          <w:iCs/>
          <w:smallCaps/>
          <w:color w:val="000000"/>
          <w:sz w:val="28"/>
          <w:szCs w:val="28"/>
        </w:rPr>
        <w:t>God is opposed to the proud, but He gives grace to the humble</w:t>
      </w:r>
      <w:r w:rsidRPr="000144A1">
        <w:rPr>
          <w:rStyle w:val="text"/>
          <w:rFonts w:ascii="Times New Roman" w:hAnsi="Times New Roman" w:cs="Times New Roman"/>
          <w:i/>
          <w:iCs/>
          <w:color w:val="000000"/>
          <w:sz w:val="28"/>
          <w:szCs w:val="28"/>
        </w:rPr>
        <w:t>.</w:t>
      </w:r>
      <w:r>
        <w:rPr>
          <w:rStyle w:val="text"/>
          <w:rFonts w:ascii="Times New Roman" w:hAnsi="Times New Roman" w:cs="Times New Roman"/>
          <w:i/>
          <w:iCs/>
          <w:color w:val="000000"/>
          <w:sz w:val="28"/>
          <w:szCs w:val="28"/>
        </w:rPr>
        <w:t xml:space="preserve"> </w:t>
      </w:r>
      <w:r w:rsidRPr="000144A1">
        <w:rPr>
          <w:rStyle w:val="text"/>
          <w:rFonts w:ascii="Times New Roman" w:hAnsi="Times New Roman" w:cs="Times New Roman"/>
          <w:i/>
          <w:iCs/>
          <w:color w:val="000000"/>
          <w:sz w:val="28"/>
          <w:szCs w:val="28"/>
        </w:rPr>
        <w:t>Therefore</w:t>
      </w:r>
      <w:r>
        <w:rPr>
          <w:rStyle w:val="text"/>
          <w:rFonts w:ascii="Times New Roman" w:hAnsi="Times New Roman" w:cs="Times New Roman"/>
          <w:i/>
          <w:iCs/>
          <w:color w:val="000000"/>
          <w:sz w:val="28"/>
          <w:szCs w:val="28"/>
        </w:rPr>
        <w:t>,</w:t>
      </w:r>
      <w:r w:rsidRPr="000144A1">
        <w:rPr>
          <w:rStyle w:val="text"/>
          <w:rFonts w:ascii="Times New Roman" w:hAnsi="Times New Roman" w:cs="Times New Roman"/>
          <w:i/>
          <w:iCs/>
          <w:color w:val="000000"/>
          <w:sz w:val="28"/>
          <w:szCs w:val="28"/>
        </w:rPr>
        <w:t> humble yourselves under the mighty hand of God, so that He may exalt you at the proper time,</w:t>
      </w:r>
      <w:r w:rsidRPr="000144A1">
        <w:rPr>
          <w:rFonts w:ascii="Times New Roman" w:hAnsi="Times New Roman" w:cs="Times New Roman"/>
          <w:i/>
          <w:iCs/>
          <w:color w:val="000000"/>
          <w:sz w:val="28"/>
          <w:szCs w:val="28"/>
        </w:rPr>
        <w:t> </w:t>
      </w:r>
      <w:r w:rsidRPr="000144A1">
        <w:rPr>
          <w:rStyle w:val="text"/>
          <w:rFonts w:ascii="Times New Roman" w:hAnsi="Times New Roman" w:cs="Times New Roman"/>
          <w:i/>
          <w:iCs/>
          <w:color w:val="000000"/>
          <w:sz w:val="28"/>
          <w:szCs w:val="28"/>
        </w:rPr>
        <w:t>having cast all your anxiety on Him, because He cares about you.</w:t>
      </w:r>
      <w:r>
        <w:rPr>
          <w:rStyle w:val="text"/>
          <w:rFonts w:ascii="Times New Roman" w:hAnsi="Times New Roman" w:cs="Times New Roman"/>
          <w:i/>
          <w:iCs/>
          <w:color w:val="000000"/>
          <w:sz w:val="28"/>
          <w:szCs w:val="28"/>
        </w:rPr>
        <w:t>”</w:t>
      </w:r>
    </w:p>
    <w:p w14:paraId="7419410A" w14:textId="77777777" w:rsidR="00FA6A51" w:rsidRPr="0059721D" w:rsidRDefault="00FA6A51" w:rsidP="00FA6A51">
      <w:pPr>
        <w:spacing w:after="0" w:line="240" w:lineRule="auto"/>
        <w:rPr>
          <w:rFonts w:ascii="Times New Roman" w:hAnsi="Times New Roman" w:cs="Times New Roman"/>
          <w:color w:val="000000"/>
          <w:sz w:val="28"/>
          <w:szCs w:val="28"/>
        </w:rPr>
      </w:pPr>
      <w:r>
        <w:rPr>
          <w:rStyle w:val="text"/>
          <w:rFonts w:ascii="Times New Roman" w:hAnsi="Times New Roman" w:cs="Times New Roman"/>
          <w:b/>
          <w:bCs/>
          <w:color w:val="000000"/>
          <w:sz w:val="28"/>
          <w:szCs w:val="28"/>
          <w:u w:val="single"/>
        </w:rPr>
        <w:t>Isaiah 57:15</w:t>
      </w:r>
      <w:r>
        <w:rPr>
          <w:rFonts w:ascii="Times New Roman" w:eastAsia="Times New Roman" w:hAnsi="Times New Roman" w:cs="Times New Roman"/>
          <w:i/>
          <w:iCs/>
          <w:kern w:val="0"/>
          <w:sz w:val="28"/>
          <w:szCs w:val="28"/>
          <w14:ligatures w14:val="none"/>
        </w:rPr>
        <w:t xml:space="preserve"> “</w:t>
      </w:r>
      <w:r w:rsidRPr="0059721D">
        <w:rPr>
          <w:rFonts w:ascii="Times New Roman" w:eastAsia="Times New Roman" w:hAnsi="Times New Roman" w:cs="Times New Roman"/>
          <w:i/>
          <w:iCs/>
          <w:kern w:val="0"/>
          <w:sz w:val="28"/>
          <w:szCs w:val="28"/>
          <w14:ligatures w14:val="none"/>
        </w:rPr>
        <w:t xml:space="preserve">For thus says the high and exalted One who lives forever, whose name is Holy, "I dwell on a high and holy place, and also with the contrite and lowly of spirit in order to revive the spirit of the lowly and to revive the heart of the contrite.” </w:t>
      </w:r>
    </w:p>
    <w:p w14:paraId="07E101B7" w14:textId="77777777" w:rsidR="00FA6A51" w:rsidRDefault="00FA6A51" w:rsidP="00FA6A51">
      <w:pPr>
        <w:spacing w:after="0" w:line="240" w:lineRule="auto"/>
        <w:rPr>
          <w:rFonts w:ascii="Times New Roman" w:eastAsia="Times New Roman" w:hAnsi="Times New Roman" w:cs="Times New Roman"/>
          <w:i/>
          <w:iCs/>
          <w:kern w:val="0"/>
          <w:sz w:val="28"/>
          <w:szCs w:val="28"/>
          <w14:ligatures w14:val="none"/>
        </w:rPr>
      </w:pPr>
      <w:r w:rsidRPr="0059721D">
        <w:rPr>
          <w:rFonts w:ascii="Times New Roman" w:eastAsia="Times New Roman" w:hAnsi="Times New Roman" w:cs="Times New Roman"/>
          <w:b/>
          <w:kern w:val="0"/>
          <w:sz w:val="28"/>
          <w:szCs w:val="28"/>
          <w:u w:val="single"/>
          <w14:ligatures w14:val="none"/>
        </w:rPr>
        <w:t>Matthew 18:1-4</w:t>
      </w:r>
      <w:r w:rsidRPr="0059721D">
        <w:rPr>
          <w:rFonts w:ascii="Times New Roman" w:eastAsia="Times New Roman" w:hAnsi="Times New Roman" w:cs="Times New Roman"/>
          <w:bCs/>
          <w:kern w:val="0"/>
          <w:sz w:val="28"/>
          <w:szCs w:val="28"/>
          <w14:ligatures w14:val="none"/>
        </w:rPr>
        <w:t xml:space="preserve"> </w:t>
      </w:r>
      <w:r>
        <w:rPr>
          <w:rFonts w:ascii="Times New Roman" w:eastAsia="Times New Roman" w:hAnsi="Times New Roman" w:cs="Times New Roman"/>
          <w:i/>
          <w:iCs/>
          <w:kern w:val="0"/>
          <w:sz w:val="28"/>
          <w:szCs w:val="28"/>
          <w14:ligatures w14:val="none"/>
        </w:rPr>
        <w:t>“A</w:t>
      </w:r>
      <w:r w:rsidRPr="0059721D">
        <w:rPr>
          <w:rFonts w:ascii="Times New Roman" w:eastAsia="Times New Roman" w:hAnsi="Times New Roman" w:cs="Times New Roman"/>
          <w:i/>
          <w:iCs/>
          <w:kern w:val="0"/>
          <w:sz w:val="28"/>
          <w:szCs w:val="28"/>
          <w14:ligatures w14:val="none"/>
        </w:rPr>
        <w:t xml:space="preserve">t that time the disciples came to Jesus, saying, </w:t>
      </w:r>
      <w:r>
        <w:rPr>
          <w:rFonts w:ascii="Times New Roman" w:eastAsia="Times New Roman" w:hAnsi="Times New Roman" w:cs="Times New Roman"/>
          <w:i/>
          <w:iCs/>
          <w:kern w:val="0"/>
          <w:sz w:val="28"/>
          <w:szCs w:val="28"/>
          <w14:ligatures w14:val="none"/>
        </w:rPr>
        <w:t>‘</w:t>
      </w:r>
      <w:r w:rsidRPr="0059721D">
        <w:rPr>
          <w:rFonts w:ascii="Times New Roman" w:eastAsia="Times New Roman" w:hAnsi="Times New Roman" w:cs="Times New Roman"/>
          <w:i/>
          <w:iCs/>
          <w:kern w:val="0"/>
          <w:sz w:val="28"/>
          <w:szCs w:val="28"/>
          <w14:ligatures w14:val="none"/>
        </w:rPr>
        <w:t>Who then is greatest in the kingdom of heaven?</w:t>
      </w:r>
      <w:r>
        <w:rPr>
          <w:rFonts w:ascii="Times New Roman" w:eastAsia="Times New Roman" w:hAnsi="Times New Roman" w:cs="Times New Roman"/>
          <w:i/>
          <w:iCs/>
          <w:kern w:val="0"/>
          <w:sz w:val="28"/>
          <w:szCs w:val="28"/>
          <w14:ligatures w14:val="none"/>
        </w:rPr>
        <w:t xml:space="preserve">’ </w:t>
      </w:r>
      <w:r w:rsidRPr="0059721D">
        <w:rPr>
          <w:rFonts w:ascii="Times New Roman" w:eastAsia="Times New Roman" w:hAnsi="Times New Roman" w:cs="Times New Roman"/>
          <w:i/>
          <w:iCs/>
          <w:kern w:val="0"/>
          <w:sz w:val="28"/>
          <w:szCs w:val="28"/>
          <w14:ligatures w14:val="none"/>
        </w:rPr>
        <w:t xml:space="preserve">And He called a child to Himself and set him before them, and said, </w:t>
      </w:r>
      <w:r>
        <w:rPr>
          <w:rFonts w:ascii="Times New Roman" w:eastAsia="Times New Roman" w:hAnsi="Times New Roman" w:cs="Times New Roman"/>
          <w:i/>
          <w:iCs/>
          <w:kern w:val="0"/>
          <w:sz w:val="28"/>
          <w:szCs w:val="28"/>
          <w14:ligatures w14:val="none"/>
        </w:rPr>
        <w:t>‘</w:t>
      </w:r>
      <w:r w:rsidRPr="0059721D">
        <w:rPr>
          <w:rFonts w:ascii="Times New Roman" w:eastAsia="Times New Roman" w:hAnsi="Times New Roman" w:cs="Times New Roman"/>
          <w:i/>
          <w:iCs/>
          <w:kern w:val="0"/>
          <w:sz w:val="28"/>
          <w:szCs w:val="28"/>
          <w14:ligatures w14:val="none"/>
        </w:rPr>
        <w:t>Truly I say to you, unless you are converted and become like children, you shall not enter the kingdom of heaven. Whoever then humbles himself as this child, he is the greatest in the kingdom of heaven.</w:t>
      </w:r>
      <w:r>
        <w:rPr>
          <w:rFonts w:ascii="Times New Roman" w:eastAsia="Times New Roman" w:hAnsi="Times New Roman" w:cs="Times New Roman"/>
          <w:i/>
          <w:iCs/>
          <w:kern w:val="0"/>
          <w:sz w:val="28"/>
          <w:szCs w:val="28"/>
          <w14:ligatures w14:val="none"/>
        </w:rPr>
        <w:t>”</w:t>
      </w:r>
    </w:p>
    <w:p w14:paraId="5E0B7E4E" w14:textId="77777777" w:rsidR="00FA6A51" w:rsidRPr="0059721D" w:rsidRDefault="00FA6A51" w:rsidP="00FA6A51">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b/>
          <w:bCs/>
          <w:kern w:val="0"/>
          <w:sz w:val="28"/>
          <w:szCs w:val="28"/>
          <w:u w:val="single"/>
          <w14:ligatures w14:val="none"/>
        </w:rPr>
        <w:t>Genesis 32:22-25</w:t>
      </w:r>
      <w:r>
        <w:rPr>
          <w:rFonts w:ascii="Times New Roman" w:eastAsia="Times New Roman" w:hAnsi="Times New Roman" w:cs="Times New Roman"/>
          <w:bCs/>
          <w:i/>
          <w:iCs/>
          <w:kern w:val="0"/>
          <w:sz w:val="28"/>
          <w:szCs w:val="28"/>
          <w14:ligatures w14:val="none"/>
        </w:rPr>
        <w:t xml:space="preserve"> “N</w:t>
      </w:r>
      <w:r w:rsidRPr="0059721D">
        <w:rPr>
          <w:rFonts w:ascii="Times New Roman" w:eastAsia="Times New Roman" w:hAnsi="Times New Roman" w:cs="Times New Roman"/>
          <w:bCs/>
          <w:i/>
          <w:iCs/>
          <w:kern w:val="0"/>
          <w:sz w:val="28"/>
          <w:szCs w:val="28"/>
          <w14:ligatures w14:val="none"/>
        </w:rPr>
        <w:t>ow he arose that same night and took his two wives and his two maids and his eleven children</w:t>
      </w:r>
      <w:r>
        <w:rPr>
          <w:rFonts w:ascii="Times New Roman" w:eastAsia="Times New Roman" w:hAnsi="Times New Roman" w:cs="Times New Roman"/>
          <w:bCs/>
          <w:i/>
          <w:iCs/>
          <w:kern w:val="0"/>
          <w:sz w:val="28"/>
          <w:szCs w:val="28"/>
          <w14:ligatures w14:val="none"/>
        </w:rPr>
        <w:t xml:space="preserve"> </w:t>
      </w:r>
      <w:r w:rsidRPr="0059721D">
        <w:rPr>
          <w:rFonts w:ascii="Times New Roman" w:eastAsia="Times New Roman" w:hAnsi="Times New Roman" w:cs="Times New Roman"/>
          <w:bCs/>
          <w:i/>
          <w:iCs/>
          <w:kern w:val="0"/>
          <w:sz w:val="28"/>
          <w:szCs w:val="28"/>
          <w14:ligatures w14:val="none"/>
        </w:rPr>
        <w:t>and crossed the ford of the Jabbok. And he took them and sent them across the stream. And he sent across whatever he had. Then Jacob was left alone, and a man wrestled with him until daybreak. And when he saw that he had not prevailed against him, he touched the socket of his thigh; so</w:t>
      </w:r>
      <w:r>
        <w:rPr>
          <w:rFonts w:ascii="Times New Roman" w:eastAsia="Times New Roman" w:hAnsi="Times New Roman" w:cs="Times New Roman"/>
          <w:bCs/>
          <w:i/>
          <w:iCs/>
          <w:kern w:val="0"/>
          <w:sz w:val="28"/>
          <w:szCs w:val="28"/>
          <w14:ligatures w14:val="none"/>
        </w:rPr>
        <w:t>,</w:t>
      </w:r>
      <w:r w:rsidRPr="0059721D">
        <w:rPr>
          <w:rFonts w:ascii="Times New Roman" w:eastAsia="Times New Roman" w:hAnsi="Times New Roman" w:cs="Times New Roman"/>
          <w:bCs/>
          <w:i/>
          <w:iCs/>
          <w:kern w:val="0"/>
          <w:sz w:val="28"/>
          <w:szCs w:val="28"/>
          <w14:ligatures w14:val="none"/>
        </w:rPr>
        <w:t xml:space="preserve"> the socket of Jacob's thigh was dislocated while he wrestled with him.</w:t>
      </w:r>
    </w:p>
    <w:p w14:paraId="50DF9022" w14:textId="5AFC7EEF" w:rsidR="007E5BAA" w:rsidRPr="00FA6A51" w:rsidRDefault="00FA6A51">
      <w:pPr>
        <w:rPr>
          <w:rFonts w:ascii="Times New Roman" w:hAnsi="Times New Roman" w:cs="Times New Roman"/>
          <w:i/>
          <w:iCs/>
          <w:color w:val="000000"/>
          <w:sz w:val="28"/>
          <w:szCs w:val="28"/>
        </w:rPr>
      </w:pPr>
      <w:r>
        <w:rPr>
          <w:rFonts w:ascii="Times New Roman" w:hAnsi="Times New Roman" w:cs="Times New Roman"/>
          <w:b/>
          <w:bCs/>
          <w:sz w:val="28"/>
          <w:szCs w:val="28"/>
          <w:u w:val="single"/>
        </w:rPr>
        <w:t>John 17:14-23a</w:t>
      </w:r>
      <w:r>
        <w:rPr>
          <w:rFonts w:ascii="Times New Roman" w:eastAsia="Times New Roman" w:hAnsi="Times New Roman" w:cs="Times New Roman"/>
          <w:i/>
          <w:iCs/>
          <w:kern w:val="0"/>
          <w:sz w:val="28"/>
          <w:szCs w:val="28"/>
          <w14:ligatures w14:val="none"/>
        </w:rPr>
        <w:t xml:space="preserve">  </w:t>
      </w:r>
      <w:r w:rsidRPr="00215116">
        <w:rPr>
          <w:rFonts w:ascii="Times New Roman" w:eastAsia="Times New Roman" w:hAnsi="Times New Roman" w:cs="Times New Roman"/>
          <w:i/>
          <w:iCs/>
          <w:kern w:val="0"/>
          <w:sz w:val="28"/>
          <w:szCs w:val="28"/>
          <w14:ligatures w14:val="none"/>
        </w:rPr>
        <w:t xml:space="preserve">"I have given them Thy word; and the world has hated them, because they are not of the world, even as I am not of the world. I do not ask Thee to take them out of </w:t>
      </w:r>
      <w:r>
        <w:rPr>
          <w:rFonts w:ascii="Times New Roman" w:hAnsi="Times New Roman" w:cs="Times New Roman"/>
          <w:sz w:val="28"/>
          <w:szCs w:val="28"/>
        </w:rPr>
        <w:t xml:space="preserve"> </w:t>
      </w:r>
      <w:r w:rsidRPr="00215116">
        <w:rPr>
          <w:rFonts w:ascii="Times New Roman" w:eastAsia="Times New Roman" w:hAnsi="Times New Roman" w:cs="Times New Roman"/>
          <w:i/>
          <w:iCs/>
          <w:kern w:val="0"/>
          <w:sz w:val="28"/>
          <w:szCs w:val="28"/>
          <w14:ligatures w14:val="none"/>
        </w:rPr>
        <w:t xml:space="preserve">the world, but to keep them from the evil one. </w:t>
      </w:r>
      <w:r w:rsidRPr="00215116">
        <w:rPr>
          <w:rStyle w:val="woj"/>
          <w:rFonts w:ascii="Times New Roman" w:hAnsi="Times New Roman" w:cs="Times New Roman"/>
          <w:b/>
          <w:bCs/>
          <w:i/>
          <w:iCs/>
          <w:color w:val="000000"/>
          <w:sz w:val="28"/>
          <w:szCs w:val="28"/>
        </w:rPr>
        <w:t>They are not of the world, just as I am not of the world.</w:t>
      </w:r>
      <w:r w:rsidRPr="00215116">
        <w:rPr>
          <w:rFonts w:ascii="Times New Roman" w:hAnsi="Times New Roman" w:cs="Times New Roman"/>
          <w:i/>
          <w:iCs/>
          <w:color w:val="000000"/>
          <w:sz w:val="28"/>
          <w:szCs w:val="28"/>
        </w:rPr>
        <w:t> </w:t>
      </w:r>
      <w:r w:rsidRPr="00215116">
        <w:rPr>
          <w:rStyle w:val="woj"/>
          <w:rFonts w:ascii="Times New Roman" w:hAnsi="Times New Roman" w:cs="Times New Roman"/>
          <w:b/>
          <w:bCs/>
          <w:i/>
          <w:iCs/>
          <w:color w:val="000000"/>
          <w:sz w:val="28"/>
          <w:szCs w:val="28"/>
          <w:vertAlign w:val="superscript"/>
        </w:rPr>
        <w:t> </w:t>
      </w:r>
      <w:r w:rsidRPr="00215116">
        <w:rPr>
          <w:rStyle w:val="woj"/>
          <w:rFonts w:ascii="Times New Roman" w:hAnsi="Times New Roman" w:cs="Times New Roman"/>
          <w:i/>
          <w:iCs/>
          <w:color w:val="000000"/>
          <w:sz w:val="28"/>
          <w:szCs w:val="28"/>
        </w:rPr>
        <w:t>Sanctify them in the truth; Your word is truth.</w:t>
      </w:r>
      <w:r w:rsidRPr="00215116">
        <w:rPr>
          <w:rFonts w:ascii="Times New Roman" w:hAnsi="Times New Roman" w:cs="Times New Roman"/>
          <w:i/>
          <w:iCs/>
          <w:color w:val="000000"/>
          <w:sz w:val="28"/>
          <w:szCs w:val="28"/>
        </w:rPr>
        <w:t> </w:t>
      </w:r>
      <w:r w:rsidRPr="00215116">
        <w:rPr>
          <w:rStyle w:val="woj"/>
          <w:rFonts w:ascii="Times New Roman" w:hAnsi="Times New Roman" w:cs="Times New Roman"/>
          <w:b/>
          <w:bCs/>
          <w:i/>
          <w:iCs/>
          <w:color w:val="000000"/>
          <w:sz w:val="28"/>
          <w:szCs w:val="28"/>
          <w:vertAlign w:val="superscript"/>
        </w:rPr>
        <w:t> </w:t>
      </w:r>
      <w:r w:rsidRPr="00215116">
        <w:rPr>
          <w:rStyle w:val="woj"/>
          <w:rFonts w:ascii="Times New Roman" w:hAnsi="Times New Roman" w:cs="Times New Roman"/>
          <w:i/>
          <w:iCs/>
          <w:color w:val="000000"/>
          <w:sz w:val="28"/>
          <w:szCs w:val="28"/>
        </w:rPr>
        <w:t>Just as You sent Me into the world, I also sent them into the world.</w:t>
      </w:r>
      <w:r w:rsidRPr="00215116">
        <w:rPr>
          <w:rFonts w:ascii="Times New Roman" w:hAnsi="Times New Roman" w:cs="Times New Roman"/>
          <w:i/>
          <w:iCs/>
          <w:color w:val="000000"/>
          <w:sz w:val="28"/>
          <w:szCs w:val="28"/>
        </w:rPr>
        <w:t> </w:t>
      </w:r>
      <w:r w:rsidRPr="00215116">
        <w:rPr>
          <w:rStyle w:val="woj"/>
          <w:rFonts w:ascii="Times New Roman" w:hAnsi="Times New Roman" w:cs="Times New Roman"/>
          <w:i/>
          <w:iCs/>
          <w:color w:val="000000"/>
          <w:sz w:val="28"/>
          <w:szCs w:val="28"/>
        </w:rPr>
        <w:t>And for their sakes I sanctify Myself, so that they themselves also may be sanctified in truth.</w:t>
      </w:r>
      <w:r>
        <w:rPr>
          <w:rStyle w:val="woj"/>
          <w:rFonts w:ascii="Times New Roman" w:hAnsi="Times New Roman" w:cs="Times New Roman"/>
          <w:i/>
          <w:iCs/>
          <w:color w:val="000000"/>
          <w:sz w:val="28"/>
          <w:szCs w:val="28"/>
        </w:rPr>
        <w:t xml:space="preserve"> </w:t>
      </w:r>
      <w:r w:rsidRPr="00215116">
        <w:rPr>
          <w:rStyle w:val="woj"/>
          <w:rFonts w:ascii="Times New Roman" w:hAnsi="Times New Roman" w:cs="Times New Roman"/>
          <w:i/>
          <w:iCs/>
          <w:color w:val="000000"/>
          <w:sz w:val="28"/>
          <w:szCs w:val="28"/>
        </w:rPr>
        <w:t xml:space="preserve">I am not asking on behalf of these alone, </w:t>
      </w:r>
      <w:r w:rsidRPr="00215116">
        <w:rPr>
          <w:rStyle w:val="woj"/>
          <w:rFonts w:ascii="Times New Roman" w:hAnsi="Times New Roman" w:cs="Times New Roman"/>
          <w:b/>
          <w:bCs/>
          <w:i/>
          <w:iCs/>
          <w:color w:val="000000"/>
          <w:sz w:val="28"/>
          <w:szCs w:val="28"/>
        </w:rPr>
        <w:t>but also for those who believe in Me through their word,</w:t>
      </w:r>
      <w:r w:rsidRPr="00215116">
        <w:rPr>
          <w:rFonts w:ascii="Times New Roman" w:hAnsi="Times New Roman" w:cs="Times New Roman"/>
          <w:b/>
          <w:bCs/>
          <w:i/>
          <w:iCs/>
          <w:color w:val="000000"/>
          <w:sz w:val="28"/>
          <w:szCs w:val="28"/>
        </w:rPr>
        <w:t> </w:t>
      </w:r>
      <w:r w:rsidRPr="00215116">
        <w:rPr>
          <w:rStyle w:val="woj"/>
          <w:rFonts w:ascii="Times New Roman" w:hAnsi="Times New Roman" w:cs="Times New Roman"/>
          <w:i/>
          <w:iCs/>
          <w:color w:val="000000"/>
          <w:sz w:val="28"/>
          <w:szCs w:val="28"/>
        </w:rPr>
        <w:t>that they may all be one; just as You, Father, are in Me and I in You, that they also may be in Us, so that the world may believe that You sent Me.</w:t>
      </w:r>
      <w:r>
        <w:rPr>
          <w:rStyle w:val="woj"/>
          <w:rFonts w:ascii="Times New Roman" w:hAnsi="Times New Roman" w:cs="Times New Roman"/>
          <w:i/>
          <w:iCs/>
          <w:color w:val="000000"/>
          <w:sz w:val="28"/>
          <w:szCs w:val="28"/>
        </w:rPr>
        <w:t xml:space="preserve"> </w:t>
      </w:r>
      <w:r w:rsidRPr="00215116">
        <w:rPr>
          <w:rStyle w:val="woj"/>
          <w:rFonts w:ascii="Times New Roman" w:hAnsi="Times New Roman" w:cs="Times New Roman"/>
          <w:i/>
          <w:iCs/>
          <w:color w:val="000000"/>
          <w:sz w:val="28"/>
          <w:szCs w:val="28"/>
          <w:shd w:val="clear" w:color="auto" w:fill="FFFFFF"/>
        </w:rPr>
        <w:t>The glory which You have given Me I also have given to them, so that they may be one, just as</w:t>
      </w:r>
      <w:r w:rsidRPr="00215116">
        <w:rPr>
          <w:rStyle w:val="woj"/>
          <w:rFonts w:ascii="Segoe UI" w:hAnsi="Segoe UI" w:cs="Segoe UI"/>
          <w:i/>
          <w:iCs/>
          <w:color w:val="000000"/>
          <w:shd w:val="clear" w:color="auto" w:fill="FFFFFF"/>
        </w:rPr>
        <w:t xml:space="preserve"> </w:t>
      </w:r>
      <w:r w:rsidRPr="00215116">
        <w:rPr>
          <w:rStyle w:val="woj"/>
          <w:rFonts w:ascii="Times New Roman" w:hAnsi="Times New Roman" w:cs="Times New Roman"/>
          <w:i/>
          <w:iCs/>
          <w:color w:val="000000"/>
          <w:sz w:val="28"/>
          <w:szCs w:val="28"/>
          <w:shd w:val="clear" w:color="auto" w:fill="FFFFFF"/>
        </w:rPr>
        <w:t>We are one;</w:t>
      </w:r>
      <w:r w:rsidRPr="00215116">
        <w:rPr>
          <w:rFonts w:ascii="Times New Roman" w:hAnsi="Times New Roman" w:cs="Times New Roman"/>
          <w:i/>
          <w:iCs/>
          <w:color w:val="000000"/>
          <w:sz w:val="28"/>
          <w:szCs w:val="28"/>
          <w:shd w:val="clear" w:color="auto" w:fill="FFFFFF"/>
        </w:rPr>
        <w:t> </w:t>
      </w:r>
      <w:r w:rsidRPr="00215116">
        <w:rPr>
          <w:rStyle w:val="woj"/>
          <w:rFonts w:ascii="Times New Roman" w:hAnsi="Times New Roman" w:cs="Times New Roman"/>
          <w:i/>
          <w:iCs/>
          <w:color w:val="000000"/>
          <w:sz w:val="28"/>
          <w:szCs w:val="28"/>
          <w:shd w:val="clear" w:color="auto" w:fill="FFFFFF"/>
        </w:rPr>
        <w:t>I in them and You in Me, that they may be perfected in unity, so that the world may know that You sent Me</w:t>
      </w:r>
      <w:r>
        <w:rPr>
          <w:rStyle w:val="woj"/>
          <w:rFonts w:ascii="Times New Roman" w:hAnsi="Times New Roman" w:cs="Times New Roman"/>
          <w:i/>
          <w:iCs/>
          <w:color w:val="000000"/>
          <w:sz w:val="28"/>
          <w:szCs w:val="28"/>
          <w:shd w:val="clear" w:color="auto" w:fill="FFFFFF"/>
        </w:rPr>
        <w:t xml:space="preserve">….” </w:t>
      </w:r>
      <w:r w:rsidRPr="00215116">
        <w:rPr>
          <w:rStyle w:val="woj"/>
          <w:rFonts w:ascii="Times New Roman" w:hAnsi="Times New Roman" w:cs="Times New Roman"/>
          <w:i/>
          <w:iCs/>
          <w:color w:val="000000"/>
          <w:sz w:val="28"/>
          <w:szCs w:val="28"/>
          <w:shd w:val="clear" w:color="auto" w:fill="FFFFFF"/>
        </w:rPr>
        <w:t xml:space="preserve"> </w:t>
      </w:r>
    </w:p>
    <w:sectPr w:rsidR="007E5BAA" w:rsidRPr="00FA6A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544729"/>
    <w:multiLevelType w:val="hybridMultilevel"/>
    <w:tmpl w:val="4B34755E"/>
    <w:lvl w:ilvl="0" w:tplc="A332410E">
      <w:start w:val="1"/>
      <w:numFmt w:val="upperRoman"/>
      <w:lvlText w:val="%1."/>
      <w:lvlJc w:val="left"/>
      <w:pPr>
        <w:ind w:left="1080" w:hanging="72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118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A6A51"/>
    <w:rsid w:val="007E5BAA"/>
    <w:rsid w:val="00FA6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2E337"/>
  <w15:chartTrackingRefBased/>
  <w15:docId w15:val="{514A51BB-8A33-47F5-8FFD-9287D1F1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A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FA6A51"/>
    <w:pPr>
      <w:spacing w:after="120"/>
      <w:ind w:left="360"/>
    </w:pPr>
    <w:rPr>
      <w:sz w:val="16"/>
      <w:szCs w:val="16"/>
    </w:rPr>
  </w:style>
  <w:style w:type="character" w:customStyle="1" w:styleId="BodyTextIndent3Char">
    <w:name w:val="Body Text Indent 3 Char"/>
    <w:basedOn w:val="DefaultParagraphFont"/>
    <w:link w:val="BodyTextIndent3"/>
    <w:uiPriority w:val="99"/>
    <w:rsid w:val="00FA6A51"/>
    <w:rPr>
      <w:sz w:val="16"/>
      <w:szCs w:val="16"/>
    </w:rPr>
  </w:style>
  <w:style w:type="character" w:customStyle="1" w:styleId="text">
    <w:name w:val="text"/>
    <w:basedOn w:val="DefaultParagraphFont"/>
    <w:rsid w:val="00FA6A51"/>
  </w:style>
  <w:style w:type="paragraph" w:styleId="ListParagraph">
    <w:name w:val="List Paragraph"/>
    <w:basedOn w:val="Normal"/>
    <w:uiPriority w:val="34"/>
    <w:qFormat/>
    <w:rsid w:val="00FA6A51"/>
    <w:pPr>
      <w:ind w:left="720"/>
      <w:contextualSpacing/>
    </w:pPr>
  </w:style>
  <w:style w:type="character" w:customStyle="1" w:styleId="small-caps">
    <w:name w:val="small-caps"/>
    <w:basedOn w:val="DefaultParagraphFont"/>
    <w:rsid w:val="00FA6A51"/>
  </w:style>
  <w:style w:type="paragraph" w:customStyle="1" w:styleId="NormalTimes">
    <w:name w:val="Normal +Times"/>
    <w:basedOn w:val="Normal"/>
    <w:rsid w:val="00FA6A51"/>
    <w:pPr>
      <w:spacing w:after="0" w:line="240" w:lineRule="auto"/>
    </w:pPr>
    <w:rPr>
      <w:rFonts w:ascii="Arial Black" w:eastAsia="Times New Roman" w:hAnsi="Arial Black" w:cs="Arial"/>
      <w:kern w:val="0"/>
      <w:sz w:val="32"/>
      <w:szCs w:val="20"/>
    </w:rPr>
  </w:style>
  <w:style w:type="character" w:customStyle="1" w:styleId="woj">
    <w:name w:val="woj"/>
    <w:basedOn w:val="DefaultParagraphFont"/>
    <w:rsid w:val="00FA6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4174</Characters>
  <Application>Microsoft Office Word</Application>
  <DocSecurity>0</DocSecurity>
  <Lines>34</Lines>
  <Paragraphs>9</Paragraphs>
  <ScaleCrop>false</ScaleCrop>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2023-09-16T17:42:00Z</dcterms:created>
  <dcterms:modified xsi:type="dcterms:W3CDTF">2023-09-16T17:42:00Z</dcterms:modified>
</cp:coreProperties>
</file>